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2E" w:rsidRPr="00432974" w:rsidRDefault="00422B2E" w:rsidP="00422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SESSÃO </w:t>
      </w:r>
      <w:r w:rsidRPr="00432974">
        <w:rPr>
          <w:rFonts w:ascii="Times New Roman" w:hAnsi="Times New Roman" w:cs="Times New Roman"/>
          <w:b/>
          <w:sz w:val="24"/>
          <w:szCs w:val="24"/>
        </w:rPr>
        <w:t>ORDINÁRIA</w:t>
      </w:r>
    </w:p>
    <w:p w:rsidR="00422B2E" w:rsidRDefault="00422B2E" w:rsidP="00422B2E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Refrão Hino Municipal</w:t>
      </w:r>
    </w:p>
    <w:p w:rsidR="00422B2E" w:rsidRPr="00432974" w:rsidRDefault="00422B2E" w:rsidP="00422B2E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422B2E" w:rsidRPr="00E7609F" w:rsidRDefault="00422B2E" w:rsidP="00422B2E">
      <w:pPr>
        <w:pStyle w:val="PargrafodaLista"/>
        <w:numPr>
          <w:ilvl w:val="0"/>
          <w:numId w:val="1"/>
        </w:num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INVOCANDO A PROTEÇÃO DE DEUS E HAVENDO QUORAM LEG</w:t>
      </w:r>
      <w:r>
        <w:rPr>
          <w:rFonts w:ascii="Times New Roman" w:hAnsi="Times New Roman" w:cs="Times New Roman"/>
          <w:b/>
          <w:sz w:val="24"/>
          <w:szCs w:val="24"/>
        </w:rPr>
        <w:t xml:space="preserve">AL DECLARO ABERTA A SESSÃO </w:t>
      </w:r>
      <w:r w:rsidRPr="00432974">
        <w:rPr>
          <w:rFonts w:ascii="Times New Roman" w:hAnsi="Times New Roman" w:cs="Times New Roman"/>
          <w:b/>
          <w:sz w:val="24"/>
          <w:szCs w:val="24"/>
        </w:rPr>
        <w:t>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 DO DIA 17 DE AGOSTO</w:t>
      </w:r>
      <w:r w:rsidRPr="00432974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:rsidR="00422B2E" w:rsidRPr="00432974" w:rsidRDefault="00422B2E" w:rsidP="00422B2E">
      <w:pPr>
        <w:pStyle w:val="PargrafodaLista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422B2E" w:rsidRDefault="00422B2E" w:rsidP="00422B2E">
      <w:pPr>
        <w:pStyle w:val="PargrafodaLista"/>
        <w:numPr>
          <w:ilvl w:val="1"/>
          <w:numId w:val="2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Chamada dos vereadores por ordem alfabética</w:t>
      </w:r>
    </w:p>
    <w:p w:rsidR="00422B2E" w:rsidRDefault="00422B2E" w:rsidP="00422B2E">
      <w:pPr>
        <w:pStyle w:val="PargrafodaLista"/>
        <w:spacing w:line="259" w:lineRule="auto"/>
        <w:ind w:left="1636"/>
        <w:rPr>
          <w:rFonts w:ascii="Times New Roman" w:hAnsi="Times New Roman" w:cs="Times New Roman"/>
          <w:b/>
          <w:sz w:val="24"/>
          <w:szCs w:val="24"/>
        </w:rPr>
      </w:pPr>
    </w:p>
    <w:p w:rsidR="00422B2E" w:rsidRPr="00432974" w:rsidRDefault="00422B2E" w:rsidP="00422B2E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422B2E" w:rsidRPr="00432974" w:rsidRDefault="00422B2E" w:rsidP="00422B2E">
      <w:pPr>
        <w:pStyle w:val="PargrafodaLista"/>
        <w:numPr>
          <w:ilvl w:val="0"/>
          <w:numId w:val="1"/>
        </w:numPr>
        <w:spacing w:line="259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LEITURA DA PAUTA.</w:t>
      </w:r>
    </w:p>
    <w:p w:rsidR="00422B2E" w:rsidRPr="00432974" w:rsidRDefault="00422B2E" w:rsidP="00422B2E">
      <w:pPr>
        <w:pStyle w:val="PargrafodaLista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422B2E" w:rsidRPr="00432974" w:rsidRDefault="00422B2E" w:rsidP="00422B2E">
      <w:pPr>
        <w:pStyle w:val="PargrafodaLista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DISCUSSÃO E VOTAÇÃO DA ATA:</w:t>
      </w:r>
      <w:r>
        <w:rPr>
          <w:rFonts w:ascii="Times New Roman" w:hAnsi="Times New Roman" w:cs="Times New Roman"/>
          <w:b/>
          <w:sz w:val="24"/>
          <w:szCs w:val="24"/>
        </w:rPr>
        <w:t xml:space="preserve"> Nº 019/2026 da sessão ordinária do dia 10 de agosto</w:t>
      </w:r>
      <w:r w:rsidRPr="00432974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:rsidR="00422B2E" w:rsidRPr="00432974" w:rsidRDefault="00422B2E" w:rsidP="00422B2E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422B2E" w:rsidRPr="00432974" w:rsidRDefault="00422B2E" w:rsidP="00422B2E">
      <w:pPr>
        <w:pStyle w:val="PargrafodaLista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B2E" w:rsidRDefault="00422B2E" w:rsidP="00422B2E">
      <w:pPr>
        <w:pStyle w:val="PargrafodaLista"/>
        <w:numPr>
          <w:ilvl w:val="0"/>
          <w:numId w:val="1"/>
        </w:num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 xml:space="preserve">ORDEM DO DIA: </w:t>
      </w:r>
    </w:p>
    <w:p w:rsidR="00CE01AB" w:rsidRPr="00432974" w:rsidRDefault="00CE01AB" w:rsidP="00CE01AB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2B2E" w:rsidRPr="00432974" w:rsidRDefault="00422B2E" w:rsidP="00422B2E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422B2E" w:rsidRDefault="00422B2E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049/2026- </w:t>
      </w:r>
      <w:r w:rsidRPr="00E7609F">
        <w:rPr>
          <w:rFonts w:ascii="Times New Roman" w:hAnsi="Times New Roman" w:cs="Times New Roman"/>
          <w:sz w:val="24"/>
          <w:szCs w:val="24"/>
        </w:rPr>
        <w:t>autoriza o poder executivo municipal a alienar bens patrimoniais móveis próprios do município e dá outras providências.</w:t>
      </w:r>
      <w:r w:rsidRPr="00E760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2B2E" w:rsidRDefault="00422B2E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22B2E" w:rsidRDefault="00422B2E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7609F">
        <w:rPr>
          <w:rFonts w:ascii="Times New Roman" w:hAnsi="Times New Roman" w:cs="Times New Roman"/>
          <w:b/>
          <w:sz w:val="24"/>
          <w:szCs w:val="24"/>
        </w:rPr>
        <w:t>PROJETO DE LEI Nº 051/2026</w:t>
      </w:r>
      <w:r>
        <w:rPr>
          <w:rFonts w:ascii="Times New Roman" w:hAnsi="Times New Roman" w:cs="Times New Roman"/>
          <w:sz w:val="24"/>
          <w:szCs w:val="24"/>
        </w:rPr>
        <w:t>- d</w:t>
      </w:r>
      <w:r w:rsidRPr="00E7609F">
        <w:rPr>
          <w:rFonts w:ascii="Times New Roman" w:hAnsi="Times New Roman" w:cs="Times New Roman"/>
          <w:sz w:val="24"/>
          <w:szCs w:val="24"/>
        </w:rPr>
        <w:t>efine e Caracteriza Situação de Excepcional Interesse Público e Autoriza o Executivo Municipal a Realizar a Contratação de Pessoal por Tempo Determinado Para Atender o Programa Primeira Infância Melhor – PIM, e dá Outras Providências.</w:t>
      </w:r>
    </w:p>
    <w:p w:rsidR="00CE01AB" w:rsidRDefault="00CE01AB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CE01AB" w:rsidRDefault="00CE01AB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E01AB">
        <w:rPr>
          <w:rFonts w:ascii="Times New Roman" w:hAnsi="Times New Roman" w:cs="Times New Roman"/>
          <w:b/>
          <w:sz w:val="24"/>
          <w:szCs w:val="24"/>
        </w:rPr>
        <w:t>PROJETO DE LEI N°053/2026</w:t>
      </w:r>
      <w:r>
        <w:rPr>
          <w:rFonts w:ascii="Times New Roman" w:hAnsi="Times New Roman" w:cs="Times New Roman"/>
          <w:sz w:val="24"/>
          <w:szCs w:val="24"/>
        </w:rPr>
        <w:t>- d</w:t>
      </w:r>
      <w:r w:rsidRPr="00CE01AB">
        <w:rPr>
          <w:rFonts w:ascii="Times New Roman" w:hAnsi="Times New Roman" w:cs="Times New Roman"/>
          <w:sz w:val="24"/>
          <w:szCs w:val="24"/>
        </w:rPr>
        <w:t>efine e caracteriza situação de excepcional interesse público е autoriza a ampliação temporária da jornada de trabalho de professor contratado por tempo determinado, e dá outras providências.</w:t>
      </w:r>
    </w:p>
    <w:p w:rsidR="00CE01AB" w:rsidRPr="00CE01AB" w:rsidRDefault="00CE01AB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22B2E" w:rsidRDefault="00422B2E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22B2E" w:rsidRDefault="00422B2E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HONROSA Nº 02/2026.</w:t>
      </w:r>
    </w:p>
    <w:p w:rsidR="00CE01AB" w:rsidRDefault="00CE01AB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1AB" w:rsidRPr="00432974" w:rsidRDefault="00CE01AB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22B2E" w:rsidRPr="00432974" w:rsidRDefault="00422B2E" w:rsidP="00422B2E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22B2E" w:rsidRDefault="00422B2E" w:rsidP="00422B2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GRANDE EXPEDIENTE </w:t>
      </w:r>
      <w:r>
        <w:rPr>
          <w:rFonts w:ascii="Times New Roman" w:hAnsi="Times New Roman" w:cs="Times New Roman"/>
          <w:sz w:val="24"/>
          <w:szCs w:val="24"/>
        </w:rPr>
        <w:t>(conforme ordem de inscrição)</w:t>
      </w:r>
    </w:p>
    <w:p w:rsidR="00422B2E" w:rsidRDefault="00422B2E" w:rsidP="00422B2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EXPLICAÇÕES PESSOAIS</w:t>
      </w:r>
    </w:p>
    <w:p w:rsidR="00422B2E" w:rsidRPr="00432974" w:rsidRDefault="00422B2E" w:rsidP="00422B2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ENCERRAMENTO</w:t>
      </w:r>
    </w:p>
    <w:p w:rsidR="00C6291E" w:rsidRDefault="00C6291E"/>
    <w:sectPr w:rsidR="00C6291E" w:rsidSect="00CE01AB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D2B6B"/>
    <w:multiLevelType w:val="hybridMultilevel"/>
    <w:tmpl w:val="C9DCA8C2"/>
    <w:lvl w:ilvl="0" w:tplc="4516D6AA">
      <w:start w:val="1"/>
      <w:numFmt w:val="decimal"/>
      <w:lvlText w:val="%1-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A92072C"/>
    <w:multiLevelType w:val="multilevel"/>
    <w:tmpl w:val="B9CA1E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2E"/>
    <w:rsid w:val="00422B2E"/>
    <w:rsid w:val="00C6291E"/>
    <w:rsid w:val="00CE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F1137-F3F7-41A1-9A7B-3CFBDDBE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B2E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22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2</cp:revision>
  <dcterms:created xsi:type="dcterms:W3CDTF">2026-08-12T17:15:00Z</dcterms:created>
  <dcterms:modified xsi:type="dcterms:W3CDTF">2026-08-14T12:32:00Z</dcterms:modified>
</cp:coreProperties>
</file>